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A2D" w:rsidRPr="002665C6" w:rsidRDefault="00AD1A2D" w:rsidP="00AD1A2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32"/>
          <w:szCs w:val="32"/>
          <w:lang w:val="ru-RU"/>
        </w:rPr>
      </w:pPr>
      <w:bookmarkStart w:id="0" w:name="_GoBack"/>
      <w:bookmarkEnd w:id="0"/>
      <w:r w:rsidRPr="002665C6">
        <w:rPr>
          <w:b/>
          <w:sz w:val="32"/>
          <w:szCs w:val="32"/>
          <w:lang w:val="ru-RU"/>
        </w:rPr>
        <w:t>СОДЕРЖАНИЕ</w:t>
      </w:r>
    </w:p>
    <w:p w:rsidR="00AD1A2D" w:rsidRDefault="00AD1A2D" w:rsidP="00AD1A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ВВЕДЕНИЕ……………………………………………………………………6</w:t>
      </w:r>
    </w:p>
    <w:p w:rsidR="00AD1A2D" w:rsidRDefault="00AD1A2D" w:rsidP="00AD1A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ГЛАВА 1. </w:t>
      </w:r>
      <w:r w:rsidRPr="00A32814">
        <w:rPr>
          <w:sz w:val="28"/>
          <w:szCs w:val="28"/>
          <w:lang w:val="ru-RU"/>
        </w:rPr>
        <w:t xml:space="preserve">Общая характеристика системы </w:t>
      </w:r>
      <w:r>
        <w:rPr>
          <w:sz w:val="28"/>
          <w:szCs w:val="28"/>
          <w:lang w:val="ru-RU"/>
        </w:rPr>
        <w:t>страхования банковских вкладов………………………………………………………………………………10</w:t>
      </w:r>
    </w:p>
    <w:p w:rsidR="00AD1A2D" w:rsidRDefault="00AD1A2D" w:rsidP="00AD1A2D">
      <w:pPr>
        <w:pStyle w:val="a3"/>
        <w:numPr>
          <w:ilvl w:val="1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Сущность системы страхования вкладов…………………………10</w:t>
      </w:r>
    </w:p>
    <w:p w:rsidR="00AD1A2D" w:rsidRDefault="00AD1A2D" w:rsidP="00AD1A2D">
      <w:pPr>
        <w:pStyle w:val="a3"/>
        <w:numPr>
          <w:ilvl w:val="1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Правовой статус, цель деятельности и полномочия Агентства по страхованию вкладов…………………………………………………13</w:t>
      </w:r>
    </w:p>
    <w:p w:rsidR="00AD1A2D" w:rsidRDefault="00AD1A2D" w:rsidP="00AD1A2D">
      <w:pPr>
        <w:pStyle w:val="a3"/>
        <w:numPr>
          <w:ilvl w:val="1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Современное состояние системы страхования вкладов……………27</w:t>
      </w:r>
    </w:p>
    <w:p w:rsidR="00AD1A2D" w:rsidRDefault="00AD1A2D" w:rsidP="00AD1A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ГЛАВА 2. Механизм страхования вкладов на примере ЗАО «</w:t>
      </w:r>
      <w:proofErr w:type="spellStart"/>
      <w:r>
        <w:rPr>
          <w:sz w:val="28"/>
          <w:szCs w:val="28"/>
          <w:lang w:val="ru-RU"/>
        </w:rPr>
        <w:t>Газэнергопромбанк</w:t>
      </w:r>
      <w:proofErr w:type="spellEnd"/>
      <w:r>
        <w:rPr>
          <w:sz w:val="28"/>
          <w:szCs w:val="28"/>
          <w:lang w:val="ru-RU"/>
        </w:rPr>
        <w:t>» в г. Рязани…………………………………………………31</w:t>
      </w:r>
    </w:p>
    <w:p w:rsidR="00AD1A2D" w:rsidRDefault="00AD1A2D" w:rsidP="00AD1A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 Общая экономическая характеристика банка…………………………31</w:t>
      </w:r>
    </w:p>
    <w:p w:rsidR="00AD1A2D" w:rsidRDefault="00AD1A2D" w:rsidP="00AD1A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2.2. Механизм страхования вкладов на примере ЗАО «</w:t>
      </w:r>
      <w:proofErr w:type="spellStart"/>
      <w:r>
        <w:rPr>
          <w:sz w:val="28"/>
          <w:szCs w:val="28"/>
          <w:lang w:val="ru-RU"/>
        </w:rPr>
        <w:t>Газэнергопромбанк</w:t>
      </w:r>
      <w:proofErr w:type="spellEnd"/>
      <w:r>
        <w:rPr>
          <w:sz w:val="28"/>
          <w:szCs w:val="28"/>
          <w:lang w:val="ru-RU"/>
        </w:rPr>
        <w:t>»………………………………………………………………39</w:t>
      </w:r>
    </w:p>
    <w:p w:rsidR="00AD1A2D" w:rsidRDefault="00AD1A2D" w:rsidP="00AD1A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ГЛАВА 3. Роль системы страхования вкладов в укреплении банков в Российской Федерации и </w:t>
      </w:r>
      <w:proofErr w:type="spellStart"/>
      <w:r>
        <w:rPr>
          <w:sz w:val="28"/>
          <w:szCs w:val="28"/>
          <w:lang w:val="ru-RU"/>
        </w:rPr>
        <w:t>преспективы</w:t>
      </w:r>
      <w:proofErr w:type="spellEnd"/>
      <w:r>
        <w:rPr>
          <w:sz w:val="28"/>
          <w:szCs w:val="28"/>
          <w:lang w:val="ru-RU"/>
        </w:rPr>
        <w:t xml:space="preserve"> ее развития</w:t>
      </w:r>
    </w:p>
    <w:p w:rsidR="00AD1A2D" w:rsidRDefault="00AD1A2D" w:rsidP="00AD1A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 w:rsidRPr="00C274C7">
        <w:rPr>
          <w:sz w:val="28"/>
          <w:szCs w:val="28"/>
          <w:lang w:val="ru-RU"/>
        </w:rPr>
        <w:t>3.</w:t>
      </w:r>
      <w:r>
        <w:rPr>
          <w:sz w:val="28"/>
          <w:szCs w:val="28"/>
          <w:lang w:val="ru-RU"/>
        </w:rPr>
        <w:t>1</w:t>
      </w:r>
      <w:r w:rsidRPr="00C274C7">
        <w:rPr>
          <w:sz w:val="28"/>
          <w:szCs w:val="28"/>
          <w:lang w:val="ru-RU"/>
        </w:rPr>
        <w:t>. Роль системы страхования вкладов в укреплении банков в Российской Федерации</w:t>
      </w:r>
      <w:r>
        <w:rPr>
          <w:sz w:val="28"/>
          <w:szCs w:val="28"/>
          <w:lang w:val="ru-RU"/>
        </w:rPr>
        <w:t>…………………………………………………………….47</w:t>
      </w:r>
    </w:p>
    <w:p w:rsidR="00AD1A2D" w:rsidRDefault="00AD1A2D" w:rsidP="00AD1A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3.2. Проблемы и недостатки развития системы страхования вкладов…48</w:t>
      </w:r>
    </w:p>
    <w:p w:rsidR="00AD1A2D" w:rsidRPr="00C274C7" w:rsidRDefault="00AD1A2D" w:rsidP="00AD1A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 w:rsidRPr="00C274C7">
        <w:rPr>
          <w:sz w:val="28"/>
          <w:szCs w:val="28"/>
          <w:lang w:val="ru-RU"/>
        </w:rPr>
        <w:t>3.</w:t>
      </w:r>
      <w:r>
        <w:rPr>
          <w:sz w:val="28"/>
          <w:szCs w:val="28"/>
          <w:lang w:val="ru-RU"/>
        </w:rPr>
        <w:t>3</w:t>
      </w:r>
      <w:r w:rsidRPr="00C274C7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Перпективы</w:t>
      </w:r>
      <w:proofErr w:type="spellEnd"/>
      <w:r w:rsidRPr="00C274C7">
        <w:rPr>
          <w:sz w:val="28"/>
          <w:szCs w:val="28"/>
          <w:lang w:val="ru-RU"/>
        </w:rPr>
        <w:t xml:space="preserve"> совершенствования системы страхования вкладов в Российской федерации</w:t>
      </w:r>
      <w:r>
        <w:rPr>
          <w:sz w:val="28"/>
          <w:szCs w:val="28"/>
          <w:lang w:val="ru-RU"/>
        </w:rPr>
        <w:t>……………………………………………………………..51</w:t>
      </w:r>
    </w:p>
    <w:p w:rsidR="00AD1A2D" w:rsidRDefault="00AD1A2D" w:rsidP="00AD1A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ЗАКЛЮЧЕНИЕ……………………………………………………………...59</w:t>
      </w:r>
    </w:p>
    <w:p w:rsidR="00AD1A2D" w:rsidRPr="00EE0B2C" w:rsidRDefault="00AD1A2D" w:rsidP="00AD1A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СПИСОК ИСПОЛЬЗОВАННОЙ ЛИТЕРАТУРЫ…………………...……62</w:t>
      </w:r>
    </w:p>
    <w:p w:rsidR="00AD1A2D" w:rsidRPr="00EE0B2C" w:rsidRDefault="00AD1A2D" w:rsidP="00AD1A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ПРИЛОЖЕНИЯ</w:t>
      </w:r>
    </w:p>
    <w:p w:rsidR="0040109C" w:rsidRDefault="0040109C"/>
    <w:sectPr w:rsidR="0040109C" w:rsidSect="00AD1A2D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34565"/>
    <w:multiLevelType w:val="multilevel"/>
    <w:tmpl w:val="0762BA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354"/>
    <w:rsid w:val="0040109C"/>
    <w:rsid w:val="00AD1A2D"/>
    <w:rsid w:val="00CB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D1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D1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2</cp:revision>
  <dcterms:created xsi:type="dcterms:W3CDTF">2015-07-21T14:48:00Z</dcterms:created>
  <dcterms:modified xsi:type="dcterms:W3CDTF">2015-07-21T14:48:00Z</dcterms:modified>
</cp:coreProperties>
</file>